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7" w:rsidRPr="00126727" w:rsidRDefault="00126727" w:rsidP="00126727">
      <w:pPr>
        <w:pStyle w:val="NoSpacing"/>
        <w:rPr>
          <w:b/>
        </w:rPr>
      </w:pPr>
      <w:r w:rsidRPr="00126727">
        <w:rPr>
          <w:b/>
        </w:rPr>
        <w:t>КОЛЕДНА ПРАЗНИЧНА ГАЛА-ВЕЧЕРЯ :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Салата „Коледа“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/руска салата, снежанка, домати, краставици, печена чушка, катък,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плочка сирене, маслини, магданоз, люта чушка/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Основно ястие- „Специалитет на Готвача“: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Свинско руловано с кисела краставичка, бекон, топено сирене и печен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сос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с гарнитура: Сотирани самоковски картофи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Сезонни плодове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Баница с късмети за всички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Десерт : Коледно изкушение /домашно приготвена бисквитена торта/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Домашно приготвени багетки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Ракия – 0.050 мл.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Безалкохолна напитка – 0.250 мл.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Минерална вода – 0.330 мл.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Изненада за най-малките ни гости!!!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За вашето настроение през цялата вечер ще се грижи - DJ .</w:t>
      </w:r>
    </w:p>
    <w:p w:rsidR="00126727" w:rsidRPr="00126727" w:rsidRDefault="00126727" w:rsidP="00126727">
      <w:pPr>
        <w:pStyle w:val="NoSpacing"/>
      </w:pPr>
    </w:p>
    <w:p w:rsidR="00126727" w:rsidRPr="00126727" w:rsidRDefault="00126727" w:rsidP="00126727">
      <w:pPr>
        <w:pStyle w:val="NoSpacing"/>
      </w:pPr>
      <w:r w:rsidRPr="00126727">
        <w:t>Традиционна програма със специалното участие на автентичен</w:t>
      </w:r>
    </w:p>
    <w:p w:rsidR="00126727" w:rsidRPr="00126727" w:rsidRDefault="00126727" w:rsidP="00126727">
      <w:pPr>
        <w:pStyle w:val="NoSpacing"/>
      </w:pPr>
    </w:p>
    <w:p w:rsidR="008358E9" w:rsidRPr="00126727" w:rsidRDefault="00126727" w:rsidP="00126727">
      <w:pPr>
        <w:pStyle w:val="NoSpacing"/>
      </w:pPr>
      <w:r w:rsidRPr="00126727">
        <w:t>фолклорен ансамбъл към Читалище село „Радуил“.</w:t>
      </w:r>
    </w:p>
    <w:sectPr w:rsidR="008358E9" w:rsidRPr="00126727" w:rsidSect="0010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6727"/>
    <w:rsid w:val="00104D21"/>
    <w:rsid w:val="00126727"/>
    <w:rsid w:val="005005B8"/>
    <w:rsid w:val="006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2016-11-07T10:16:00Z</dcterms:created>
  <dcterms:modified xsi:type="dcterms:W3CDTF">2016-11-07T10:17:00Z</dcterms:modified>
</cp:coreProperties>
</file>