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>МЕНЮ ПЪРВА ВЕЧЕРЯ 22.04.22г.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proofErr w:type="spellStart"/>
      <w:proofErr w:type="gramStart"/>
      <w:r w:rsidRPr="00386BA9">
        <w:rPr>
          <w:rFonts w:ascii="Tahoma" w:hAnsi="Tahoma" w:cs="Tahoma"/>
          <w:b/>
          <w:color w:val="339966"/>
          <w:sz w:val="24"/>
          <w:szCs w:val="24"/>
        </w:rPr>
        <w:t>тристепенно</w:t>
      </w:r>
      <w:proofErr w:type="spellEnd"/>
      <w:proofErr w:type="gramEnd"/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/>
          <w:color w:val="339966"/>
          <w:sz w:val="24"/>
          <w:szCs w:val="24"/>
        </w:rPr>
        <w:t>сет</w:t>
      </w:r>
      <w:proofErr w:type="spellEnd"/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/>
          <w:color w:val="339966"/>
          <w:sz w:val="24"/>
          <w:szCs w:val="24"/>
        </w:rPr>
        <w:t>меню</w:t>
      </w:r>
      <w:proofErr w:type="spellEnd"/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Салата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шайби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домати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с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печена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пиперка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с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млечна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плънка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и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сос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Песто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Филе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от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свинско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месо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с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рагуфинов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сос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и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гарнитура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бейби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моркови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и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броколи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Питка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Шоколадова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пастичка</w:t>
      </w:r>
      <w:proofErr w:type="spellEnd"/>
    </w:p>
    <w:p w:rsidR="00CC69B5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Минерална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вода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</w:p>
    <w:p w:rsidR="00CC69B5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>ДЕТСКО МЕНЮ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Овчарска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салата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Мини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пица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и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пържени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картофки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с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кетчуп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и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майонеза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Шоколадова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пастичка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Минерална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вода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>МЕНЮ ВТОРА ВЕЧЕРЯ 23.04.22г.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proofErr w:type="spellStart"/>
      <w:proofErr w:type="gramStart"/>
      <w:r w:rsidRPr="00386BA9">
        <w:rPr>
          <w:rFonts w:ascii="Tahoma" w:hAnsi="Tahoma" w:cs="Tahoma"/>
          <w:b/>
          <w:color w:val="339966"/>
          <w:sz w:val="24"/>
          <w:szCs w:val="24"/>
        </w:rPr>
        <w:t>тристепенно</w:t>
      </w:r>
      <w:proofErr w:type="spellEnd"/>
      <w:proofErr w:type="gramEnd"/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/>
          <w:color w:val="339966"/>
          <w:sz w:val="24"/>
          <w:szCs w:val="24"/>
        </w:rPr>
        <w:t>сет</w:t>
      </w:r>
      <w:proofErr w:type="spellEnd"/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/>
          <w:color w:val="339966"/>
          <w:sz w:val="24"/>
          <w:szCs w:val="24"/>
        </w:rPr>
        <w:t>меню</w:t>
      </w:r>
      <w:proofErr w:type="spellEnd"/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Млечна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салата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с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пресни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краставици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Пилешка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пържола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от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бут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със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сметанов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сос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и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гарнитура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запечени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картофи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Питка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Бисквитена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торта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със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сладко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от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смокини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Минерална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вода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350мл</w:t>
      </w:r>
    </w:p>
    <w:p w:rsidR="00CC69B5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>ДЕТСКО МЕНЮ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Млечна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салата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с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пресни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краставици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Талиатели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Болонезе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Бисквитена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торта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със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сладко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от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смокини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Минерална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вода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</w:p>
    <w:p w:rsidR="00CC69B5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</w:p>
    <w:p w:rsidR="00CC69B5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color w:val="339966"/>
          <w:sz w:val="24"/>
          <w:szCs w:val="24"/>
        </w:rPr>
        <w:t>МЕНЮ ТРЕТА ВЕЧЕРЯ 24.04.22г.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/>
          <w:color w:val="339966"/>
          <w:sz w:val="24"/>
          <w:szCs w:val="24"/>
        </w:rPr>
        <w:t>Празнична</w:t>
      </w:r>
      <w:proofErr w:type="spellEnd"/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 - </w:t>
      </w:r>
      <w:proofErr w:type="spellStart"/>
      <w:r w:rsidRPr="00386BA9">
        <w:rPr>
          <w:rFonts w:ascii="Tahoma" w:hAnsi="Tahoma" w:cs="Tahoma"/>
          <w:b/>
          <w:color w:val="339966"/>
          <w:sz w:val="24"/>
          <w:szCs w:val="24"/>
        </w:rPr>
        <w:t>четиристепенно</w:t>
      </w:r>
      <w:proofErr w:type="spellEnd"/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/>
          <w:color w:val="339966"/>
          <w:sz w:val="24"/>
          <w:szCs w:val="24"/>
        </w:rPr>
        <w:t>сет</w:t>
      </w:r>
      <w:proofErr w:type="spellEnd"/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/>
          <w:color w:val="339966"/>
          <w:sz w:val="24"/>
          <w:szCs w:val="24"/>
        </w:rPr>
        <w:t>меню</w:t>
      </w:r>
      <w:proofErr w:type="spellEnd"/>
      <w:r w:rsidRPr="00386BA9">
        <w:rPr>
          <w:rFonts w:ascii="Tahoma" w:hAnsi="Tahoma" w:cs="Tahoma"/>
          <w:b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proofErr w:type="gramStart"/>
      <w:r w:rsidRPr="00386BA9">
        <w:rPr>
          <w:rFonts w:ascii="Tahoma" w:hAnsi="Tahoma" w:cs="Tahoma"/>
          <w:bCs/>
          <w:color w:val="339966"/>
          <w:sz w:val="24"/>
          <w:szCs w:val="24"/>
        </w:rPr>
        <w:t>Салата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Панака</w:t>
      </w:r>
      <w:proofErr w:type="spellEnd"/>
      <w:proofErr w:type="gram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/ </w:t>
      </w:r>
      <w:proofErr w:type="spellStart"/>
      <w:proofErr w:type="gramStart"/>
      <w:r w:rsidRPr="00386BA9">
        <w:rPr>
          <w:rFonts w:ascii="Tahoma" w:hAnsi="Tahoma" w:cs="Tahoma"/>
          <w:bCs/>
          <w:color w:val="339966"/>
          <w:sz w:val="24"/>
          <w:szCs w:val="24"/>
        </w:rPr>
        <w:t>домати,</w:t>
      </w:r>
      <w:proofErr w:type="gramEnd"/>
      <w:r w:rsidRPr="00386BA9">
        <w:rPr>
          <w:rFonts w:ascii="Tahoma" w:hAnsi="Tahoma" w:cs="Tahoma"/>
          <w:bCs/>
          <w:color w:val="339966"/>
          <w:sz w:val="24"/>
          <w:szCs w:val="24"/>
        </w:rPr>
        <w:t>краставици,чушки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,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жарени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тиквички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и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патладжани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,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сирене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и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яйце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/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Cs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Тортила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с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микс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от</w:t>
      </w:r>
      <w:proofErr w:type="spellEnd"/>
      <w:r w:rsidRPr="00386BA9">
        <w:rPr>
          <w:rFonts w:ascii="Tahoma" w:hAnsi="Tahoma" w:cs="Tahoma"/>
          <w:bCs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bCs/>
          <w:color w:val="339966"/>
          <w:sz w:val="24"/>
          <w:szCs w:val="24"/>
        </w:rPr>
        <w:t>топеници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Медальони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от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крехко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свинско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месо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с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гъбен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сос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и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гарнитура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пухкаво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картофено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пюре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Питка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Безглутенова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торта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Гараш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с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бял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шоколад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Минерална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вода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Чаша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вино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бяло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,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червено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или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розе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</w:p>
    <w:p w:rsidR="00CC69B5" w:rsidRDefault="00CC69B5" w:rsidP="00CC69B5">
      <w:pPr>
        <w:spacing w:line="240" w:lineRule="auto"/>
        <w:jc w:val="center"/>
        <w:rPr>
          <w:rFonts w:ascii="Tahoma" w:hAnsi="Tahoma" w:cs="Tahoma"/>
          <w:b/>
          <w:bCs/>
          <w:color w:val="339966"/>
          <w:sz w:val="24"/>
          <w:szCs w:val="24"/>
        </w:rPr>
      </w:pP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b/>
          <w:bCs/>
          <w:color w:val="339966"/>
          <w:sz w:val="24"/>
          <w:szCs w:val="24"/>
        </w:rPr>
      </w:pPr>
      <w:r w:rsidRPr="00386BA9">
        <w:rPr>
          <w:rFonts w:ascii="Tahoma" w:hAnsi="Tahoma" w:cs="Tahoma"/>
          <w:b/>
          <w:bCs/>
          <w:color w:val="339966"/>
          <w:sz w:val="24"/>
          <w:szCs w:val="24"/>
        </w:rPr>
        <w:t>ДЕТСКО МЕНЮ</w:t>
      </w:r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Редена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салата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домати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и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краставици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със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сирене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Пилешки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хапки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с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пържени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картофки</w:t>
      </w:r>
      <w:proofErr w:type="spellEnd"/>
    </w:p>
    <w:p w:rsidR="00CC69B5" w:rsidRPr="00386BA9" w:rsidRDefault="00CC69B5" w:rsidP="00CC69B5">
      <w:pPr>
        <w:spacing w:line="240" w:lineRule="auto"/>
        <w:jc w:val="center"/>
        <w:rPr>
          <w:rFonts w:ascii="Tahoma" w:hAnsi="Tahoma" w:cs="Tahoma"/>
          <w:color w:val="339966"/>
          <w:sz w:val="24"/>
          <w:szCs w:val="24"/>
        </w:rPr>
      </w:pP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Безглутенова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торта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Гараш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с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бял</w:t>
      </w:r>
      <w:proofErr w:type="spellEnd"/>
      <w:r w:rsidRPr="00386BA9">
        <w:rPr>
          <w:rFonts w:ascii="Tahoma" w:hAnsi="Tahoma" w:cs="Tahoma"/>
          <w:color w:val="339966"/>
          <w:sz w:val="24"/>
          <w:szCs w:val="24"/>
        </w:rPr>
        <w:t xml:space="preserve"> </w:t>
      </w:r>
      <w:proofErr w:type="spellStart"/>
      <w:r w:rsidRPr="00386BA9">
        <w:rPr>
          <w:rFonts w:ascii="Tahoma" w:hAnsi="Tahoma" w:cs="Tahoma"/>
          <w:color w:val="339966"/>
          <w:sz w:val="24"/>
          <w:szCs w:val="24"/>
        </w:rPr>
        <w:t>шоколад</w:t>
      </w:r>
      <w:proofErr w:type="spellEnd"/>
    </w:p>
    <w:p w:rsidR="00740F24" w:rsidRDefault="00740F24">
      <w:bookmarkStart w:id="0" w:name="_GoBack"/>
      <w:bookmarkEnd w:id="0"/>
    </w:p>
    <w:sectPr w:rsidR="00740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63BBC"/>
    <w:multiLevelType w:val="hybridMultilevel"/>
    <w:tmpl w:val="CA8617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B5"/>
    <w:rsid w:val="00740F24"/>
    <w:rsid w:val="00CC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9851-177B-4F80-9438-0CC996BD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B5"/>
    <w:pPr>
      <w:spacing w:after="0" w:line="276" w:lineRule="auto"/>
    </w:pPr>
    <w:rPr>
      <w:rFonts w:ascii="Times New Roman" w:hAnsi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2022-03-23T14:13:00Z</dcterms:created>
  <dcterms:modified xsi:type="dcterms:W3CDTF">2022-03-23T14:14:00Z</dcterms:modified>
</cp:coreProperties>
</file>